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2951" w14:textId="7B29F69D" w:rsidR="004A05D7" w:rsidRPr="008B40C8" w:rsidRDefault="00A57DC0" w:rsidP="00BC7153">
      <w:pPr>
        <w:jc w:val="center"/>
        <w:rPr>
          <w:rFonts w:ascii="Arial" w:hAnsi="Arial" w:cs="Arial"/>
          <w:b/>
          <w:caps/>
          <w:sz w:val="28"/>
          <w:szCs w:val="28"/>
        </w:rPr>
      </w:pPr>
      <w:bookmarkStart w:id="0" w:name="_GoBack"/>
      <w:bookmarkEnd w:id="0"/>
      <w:r w:rsidRPr="008B40C8">
        <w:rPr>
          <w:noProof/>
          <w:sz w:val="28"/>
          <w:szCs w:val="28"/>
          <w:lang w:eastAsia="en-GB"/>
        </w:rPr>
        <w:drawing>
          <wp:anchor distT="0" distB="0" distL="114300" distR="114300" simplePos="0" relativeHeight="251659264" behindDoc="0" locked="0" layoutInCell="1" allowOverlap="1" wp14:anchorId="0AA6C3EB" wp14:editId="001B7711">
            <wp:simplePos x="0" y="0"/>
            <wp:positionH relativeFrom="column">
              <wp:posOffset>8445500</wp:posOffset>
            </wp:positionH>
            <wp:positionV relativeFrom="page">
              <wp:posOffset>406400</wp:posOffset>
            </wp:positionV>
            <wp:extent cx="913765" cy="803275"/>
            <wp:effectExtent l="0" t="0" r="635" b="0"/>
            <wp:wrapSquare wrapText="bothSides"/>
            <wp:docPr id="1" name="Picture 3" descr="C:\Users\Annie.Annie-PC\Documents\j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e.Annie-PC\Documents\jsc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3765" cy="803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C7153" w:rsidRPr="008B40C8">
        <w:rPr>
          <w:rFonts w:ascii="Arial" w:hAnsi="Arial" w:cs="Arial"/>
          <w:b/>
          <w:caps/>
          <w:sz w:val="28"/>
          <w:szCs w:val="28"/>
        </w:rPr>
        <w:t xml:space="preserve">Risk Assessment </w:t>
      </w:r>
      <w:r w:rsidR="004846DD" w:rsidRPr="008B40C8">
        <w:rPr>
          <w:rFonts w:ascii="Arial" w:hAnsi="Arial" w:cs="Arial"/>
          <w:b/>
          <w:caps/>
          <w:sz w:val="28"/>
          <w:szCs w:val="28"/>
        </w:rPr>
        <w:t>Template</w:t>
      </w:r>
      <w:r w:rsidRPr="008B40C8">
        <w:rPr>
          <w:rFonts w:ascii="Arial" w:hAnsi="Arial" w:cs="Arial"/>
          <w:b/>
          <w:caps/>
          <w:sz w:val="28"/>
          <w:szCs w:val="28"/>
        </w:rPr>
        <w:t xml:space="preserve"> </w:t>
      </w:r>
    </w:p>
    <w:p w14:paraId="172DAF04" w14:textId="44EE0B07" w:rsidR="00BC7153" w:rsidRDefault="00BC7153"/>
    <w:tbl>
      <w:tblPr>
        <w:tblStyle w:val="TableGrid"/>
        <w:tblW w:w="15735" w:type="dxa"/>
        <w:tblInd w:w="-856" w:type="dxa"/>
        <w:tblLayout w:type="fixed"/>
        <w:tblLook w:val="04A0" w:firstRow="1" w:lastRow="0" w:firstColumn="1" w:lastColumn="0" w:noHBand="0" w:noVBand="1"/>
      </w:tblPr>
      <w:tblGrid>
        <w:gridCol w:w="4395"/>
        <w:gridCol w:w="5103"/>
        <w:gridCol w:w="2977"/>
        <w:gridCol w:w="3260"/>
      </w:tblGrid>
      <w:tr w:rsidR="00C713ED" w:rsidRPr="00BC7153" w14:paraId="1793F3D3" w14:textId="77777777" w:rsidTr="00E930C0">
        <w:tc>
          <w:tcPr>
            <w:tcW w:w="4395" w:type="dxa"/>
          </w:tcPr>
          <w:p w14:paraId="350364BD" w14:textId="77777777" w:rsidR="008B40C8" w:rsidRDefault="008B40C8" w:rsidP="008B40C8">
            <w:pPr>
              <w:rPr>
                <w:rFonts w:ascii="Arial" w:hAnsi="Arial" w:cs="Arial"/>
                <w:b/>
                <w:sz w:val="24"/>
                <w:szCs w:val="24"/>
              </w:rPr>
            </w:pPr>
            <w:r w:rsidRPr="00A57DC0">
              <w:rPr>
                <w:rFonts w:ascii="Arial" w:hAnsi="Arial" w:cs="Arial"/>
                <w:b/>
                <w:sz w:val="24"/>
                <w:szCs w:val="24"/>
              </w:rPr>
              <w:t xml:space="preserve">COMPANY NAME: </w:t>
            </w:r>
          </w:p>
          <w:p w14:paraId="08951741" w14:textId="77777777" w:rsidR="00C713ED" w:rsidRDefault="00C713ED" w:rsidP="00A57DC0">
            <w:pPr>
              <w:rPr>
                <w:rFonts w:ascii="Arial" w:hAnsi="Arial" w:cs="Arial"/>
                <w:sz w:val="24"/>
                <w:szCs w:val="24"/>
              </w:rPr>
            </w:pPr>
          </w:p>
          <w:p w14:paraId="69807B0C" w14:textId="5F5986CC" w:rsidR="008B40C8" w:rsidRPr="00A57DC0" w:rsidRDefault="008B40C8" w:rsidP="00A57DC0">
            <w:pPr>
              <w:rPr>
                <w:rFonts w:ascii="Arial" w:hAnsi="Arial" w:cs="Arial"/>
                <w:sz w:val="24"/>
                <w:szCs w:val="24"/>
              </w:rPr>
            </w:pPr>
          </w:p>
        </w:tc>
        <w:tc>
          <w:tcPr>
            <w:tcW w:w="5103" w:type="dxa"/>
          </w:tcPr>
          <w:p w14:paraId="61EC6226" w14:textId="234055E4" w:rsidR="00A57DC0" w:rsidRDefault="008B40C8" w:rsidP="00BC7153">
            <w:pPr>
              <w:rPr>
                <w:rFonts w:ascii="Arial" w:hAnsi="Arial" w:cs="Arial"/>
                <w:b/>
                <w:sz w:val="24"/>
                <w:szCs w:val="24"/>
              </w:rPr>
            </w:pPr>
            <w:r w:rsidRPr="00A57DC0">
              <w:rPr>
                <w:rFonts w:ascii="Arial" w:hAnsi="Arial" w:cs="Arial"/>
                <w:b/>
                <w:sz w:val="24"/>
                <w:szCs w:val="24"/>
              </w:rPr>
              <w:t>DEPARTMENT:</w:t>
            </w:r>
          </w:p>
          <w:p w14:paraId="11D41309" w14:textId="6C2EFEA8" w:rsidR="00A57DC0" w:rsidRPr="00A57DC0" w:rsidRDefault="00A57DC0" w:rsidP="00BC7153">
            <w:pPr>
              <w:rPr>
                <w:rFonts w:ascii="Arial" w:hAnsi="Arial" w:cs="Arial"/>
                <w:b/>
                <w:sz w:val="24"/>
                <w:szCs w:val="24"/>
              </w:rPr>
            </w:pPr>
          </w:p>
        </w:tc>
        <w:tc>
          <w:tcPr>
            <w:tcW w:w="6237" w:type="dxa"/>
            <w:gridSpan w:val="2"/>
          </w:tcPr>
          <w:p w14:paraId="00FD7C3D" w14:textId="1F1AF8D9" w:rsidR="00C713ED" w:rsidRPr="00A57DC0" w:rsidRDefault="00E930C0" w:rsidP="00E930C0">
            <w:pPr>
              <w:rPr>
                <w:rFonts w:ascii="Arial" w:hAnsi="Arial" w:cs="Arial"/>
                <w:b/>
                <w:sz w:val="24"/>
                <w:szCs w:val="24"/>
              </w:rPr>
            </w:pPr>
            <w:r w:rsidRPr="00A57DC0">
              <w:rPr>
                <w:rFonts w:ascii="Arial" w:hAnsi="Arial" w:cs="Arial"/>
                <w:b/>
                <w:sz w:val="24"/>
                <w:szCs w:val="24"/>
              </w:rPr>
              <w:t>LOCATION</w:t>
            </w:r>
            <w:r>
              <w:rPr>
                <w:rFonts w:ascii="Arial" w:hAnsi="Arial" w:cs="Arial"/>
                <w:b/>
                <w:sz w:val="24"/>
                <w:szCs w:val="24"/>
              </w:rPr>
              <w:t>:</w:t>
            </w:r>
          </w:p>
        </w:tc>
      </w:tr>
      <w:tr w:rsidR="00C713ED" w:rsidRPr="00BC7153" w14:paraId="4E7F6140" w14:textId="77777777" w:rsidTr="00E930C0">
        <w:tc>
          <w:tcPr>
            <w:tcW w:w="4395" w:type="dxa"/>
          </w:tcPr>
          <w:p w14:paraId="190802BE" w14:textId="2703658E" w:rsidR="00C713ED" w:rsidRPr="00A57DC0" w:rsidRDefault="00C713ED" w:rsidP="000515CE">
            <w:pPr>
              <w:jc w:val="both"/>
              <w:rPr>
                <w:rFonts w:ascii="Arial" w:hAnsi="Arial" w:cs="Arial"/>
                <w:sz w:val="24"/>
                <w:szCs w:val="24"/>
              </w:rPr>
            </w:pPr>
            <w:r w:rsidRPr="00A57DC0">
              <w:rPr>
                <w:rFonts w:ascii="Arial" w:hAnsi="Arial" w:cs="Arial"/>
                <w:b/>
                <w:sz w:val="24"/>
                <w:szCs w:val="24"/>
              </w:rPr>
              <w:t>DATE OF NEXT REVIEW</w:t>
            </w:r>
          </w:p>
        </w:tc>
        <w:tc>
          <w:tcPr>
            <w:tcW w:w="5103" w:type="dxa"/>
          </w:tcPr>
          <w:p w14:paraId="28B70DEB" w14:textId="77777777" w:rsidR="00E930C0" w:rsidRPr="00A57DC0" w:rsidRDefault="00E930C0" w:rsidP="00E930C0">
            <w:pPr>
              <w:rPr>
                <w:rFonts w:ascii="Arial" w:hAnsi="Arial" w:cs="Arial"/>
                <w:b/>
                <w:sz w:val="24"/>
                <w:szCs w:val="24"/>
              </w:rPr>
            </w:pPr>
            <w:r w:rsidRPr="00A57DC0">
              <w:rPr>
                <w:rFonts w:ascii="Arial" w:hAnsi="Arial" w:cs="Arial"/>
                <w:b/>
                <w:sz w:val="24"/>
                <w:szCs w:val="24"/>
              </w:rPr>
              <w:t>ASSESSMENT CARRIED OUT BY:</w:t>
            </w:r>
          </w:p>
          <w:p w14:paraId="288B75BB" w14:textId="77777777" w:rsidR="00C713ED" w:rsidRPr="00A57DC0" w:rsidRDefault="00C713ED" w:rsidP="00BC7153">
            <w:pPr>
              <w:rPr>
                <w:rFonts w:ascii="Arial" w:hAnsi="Arial" w:cs="Arial"/>
                <w:b/>
                <w:sz w:val="24"/>
                <w:szCs w:val="24"/>
              </w:rPr>
            </w:pPr>
          </w:p>
          <w:p w14:paraId="635DEDBA" w14:textId="0CEAD8CA" w:rsidR="00A57DC0" w:rsidRPr="00A57DC0" w:rsidRDefault="00A57DC0" w:rsidP="00BC7153">
            <w:pPr>
              <w:rPr>
                <w:rFonts w:ascii="Arial" w:hAnsi="Arial" w:cs="Arial"/>
                <w:b/>
                <w:sz w:val="24"/>
                <w:szCs w:val="24"/>
              </w:rPr>
            </w:pPr>
          </w:p>
        </w:tc>
        <w:tc>
          <w:tcPr>
            <w:tcW w:w="2977" w:type="dxa"/>
          </w:tcPr>
          <w:p w14:paraId="2575F1B2" w14:textId="3A7E49DE" w:rsidR="00C713ED" w:rsidRPr="00A57DC0" w:rsidRDefault="00C713ED" w:rsidP="00BC7153">
            <w:pPr>
              <w:rPr>
                <w:rFonts w:ascii="Arial" w:hAnsi="Arial" w:cs="Arial"/>
                <w:b/>
                <w:sz w:val="24"/>
                <w:szCs w:val="24"/>
              </w:rPr>
            </w:pPr>
            <w:r w:rsidRPr="00A57DC0">
              <w:rPr>
                <w:rFonts w:ascii="Arial" w:hAnsi="Arial" w:cs="Arial"/>
                <w:b/>
                <w:sz w:val="24"/>
                <w:szCs w:val="24"/>
              </w:rPr>
              <w:t>ASSESSMENT</w:t>
            </w:r>
            <w:r w:rsidR="00A57DC0" w:rsidRPr="00A57DC0">
              <w:rPr>
                <w:rFonts w:ascii="Arial" w:hAnsi="Arial" w:cs="Arial"/>
                <w:b/>
                <w:sz w:val="24"/>
                <w:szCs w:val="24"/>
              </w:rPr>
              <w:t xml:space="preserve"> DATE</w:t>
            </w:r>
            <w:r w:rsidRPr="00A57DC0">
              <w:rPr>
                <w:rFonts w:ascii="Arial" w:hAnsi="Arial" w:cs="Arial"/>
                <w:b/>
                <w:sz w:val="24"/>
                <w:szCs w:val="24"/>
              </w:rPr>
              <w:t>:</w:t>
            </w:r>
          </w:p>
        </w:tc>
        <w:tc>
          <w:tcPr>
            <w:tcW w:w="3260" w:type="dxa"/>
          </w:tcPr>
          <w:p w14:paraId="38C5F1DC" w14:textId="77777777" w:rsidR="00C713ED" w:rsidRPr="00A57DC0" w:rsidRDefault="00C713ED" w:rsidP="00BC7153">
            <w:pPr>
              <w:rPr>
                <w:rFonts w:ascii="Arial" w:hAnsi="Arial" w:cs="Arial"/>
                <w:b/>
                <w:sz w:val="24"/>
                <w:szCs w:val="24"/>
              </w:rPr>
            </w:pPr>
            <w:r w:rsidRPr="00A57DC0">
              <w:rPr>
                <w:rFonts w:ascii="Arial" w:hAnsi="Arial" w:cs="Arial"/>
                <w:b/>
                <w:sz w:val="24"/>
                <w:szCs w:val="24"/>
              </w:rPr>
              <w:t>ASSESSMENT REFERENCE:</w:t>
            </w:r>
          </w:p>
          <w:p w14:paraId="1CDC679B" w14:textId="77777777" w:rsidR="00C713ED" w:rsidRPr="00A57DC0" w:rsidRDefault="00C713ED" w:rsidP="00BC7153">
            <w:pPr>
              <w:rPr>
                <w:rFonts w:ascii="Arial" w:hAnsi="Arial" w:cs="Arial"/>
                <w:b/>
                <w:sz w:val="24"/>
                <w:szCs w:val="24"/>
              </w:rPr>
            </w:pPr>
            <w:r w:rsidRPr="00A57DC0">
              <w:rPr>
                <w:rFonts w:ascii="Arial" w:hAnsi="Arial" w:cs="Arial"/>
                <w:b/>
                <w:sz w:val="24"/>
                <w:szCs w:val="24"/>
              </w:rPr>
              <w:t xml:space="preserve"> </w:t>
            </w:r>
          </w:p>
        </w:tc>
      </w:tr>
    </w:tbl>
    <w:p w14:paraId="7479A1FF" w14:textId="7DDA83EA" w:rsidR="00BC7153" w:rsidRDefault="00BC7153" w:rsidP="009E544E">
      <w:pPr>
        <w:ind w:left="-851"/>
      </w:pPr>
    </w:p>
    <w:p w14:paraId="65E55FF2" w14:textId="2B9EA6F9" w:rsidR="006E7946" w:rsidRPr="006E7946" w:rsidRDefault="006E7946" w:rsidP="006E7946">
      <w:pPr>
        <w:ind w:left="-851" w:right="-926"/>
        <w:jc w:val="both"/>
        <w:rPr>
          <w:sz w:val="24"/>
          <w:szCs w:val="24"/>
        </w:rPr>
      </w:pPr>
      <w:r w:rsidRPr="006E7946">
        <w:rPr>
          <w:sz w:val="24"/>
          <w:szCs w:val="24"/>
        </w:rPr>
        <w:t>To help you decide which actions to take, you need to carry</w:t>
      </w:r>
      <w:r>
        <w:rPr>
          <w:sz w:val="24"/>
          <w:szCs w:val="24"/>
        </w:rPr>
        <w:t xml:space="preserve"> </w:t>
      </w:r>
      <w:r w:rsidRPr="006E7946">
        <w:rPr>
          <w:sz w:val="24"/>
          <w:szCs w:val="24"/>
        </w:rPr>
        <w:t>out an appropriate COVID-19 risk assessment, just as you would for other health and safety related hazards. This risk assessment must be done in consultation with unions or workers.</w:t>
      </w:r>
    </w:p>
    <w:p w14:paraId="1003B995" w14:textId="7700F75B" w:rsidR="004846DD" w:rsidRDefault="009E544E" w:rsidP="004A3EB1">
      <w:pPr>
        <w:ind w:left="-851" w:right="-926"/>
        <w:jc w:val="both"/>
        <w:rPr>
          <w:sz w:val="24"/>
          <w:szCs w:val="24"/>
        </w:rPr>
      </w:pPr>
      <w:r w:rsidRPr="006E7946">
        <w:rPr>
          <w:sz w:val="24"/>
          <w:szCs w:val="24"/>
        </w:rPr>
        <w:t>This simple</w:t>
      </w:r>
      <w:r w:rsidRPr="001528E1">
        <w:rPr>
          <w:sz w:val="24"/>
          <w:szCs w:val="24"/>
        </w:rPr>
        <w:t xml:space="preserve"> Risk Assessment template can be used in conjunction with the UK Government guidance </w:t>
      </w:r>
      <w:r w:rsidR="008A2179" w:rsidRPr="001528E1">
        <w:rPr>
          <w:sz w:val="24"/>
          <w:szCs w:val="24"/>
        </w:rPr>
        <w:t xml:space="preserve">on helping to ensure workplaces are as safe as possible from the effects of coronavirus. The guide relevant to your workplace can be downloaded from the Jersey Safety Council website </w:t>
      </w:r>
      <w:hyperlink r:id="rId11" w:history="1">
        <w:r w:rsidR="008A2179" w:rsidRPr="001528E1">
          <w:rPr>
            <w:rStyle w:val="Hyperlink"/>
            <w:sz w:val="24"/>
            <w:szCs w:val="24"/>
          </w:rPr>
          <w:t>https://www.jsc.je</w:t>
        </w:r>
      </w:hyperlink>
      <w:r w:rsidRPr="001528E1">
        <w:rPr>
          <w:sz w:val="24"/>
          <w:szCs w:val="24"/>
        </w:rPr>
        <w:t xml:space="preserve">. </w:t>
      </w:r>
      <w:r w:rsidR="00B75CE0" w:rsidRPr="001528E1">
        <w:rPr>
          <w:sz w:val="24"/>
          <w:szCs w:val="24"/>
        </w:rPr>
        <w:t>Many businesses operate more than one type of workplace, such as an office, factory and fleet of vehicles. You may need to use more than one of these guides as you think through what you need to do to keep people safe.</w:t>
      </w:r>
    </w:p>
    <w:p w14:paraId="7B1E6899" w14:textId="77777777" w:rsidR="004A3EB1" w:rsidRPr="004A3EB1" w:rsidRDefault="004A3EB1" w:rsidP="004A3EB1">
      <w:pPr>
        <w:ind w:left="-851" w:right="-926"/>
        <w:jc w:val="both"/>
        <w:rPr>
          <w:sz w:val="24"/>
          <w:szCs w:val="24"/>
        </w:rPr>
      </w:pPr>
    </w:p>
    <w:tbl>
      <w:tblPr>
        <w:tblStyle w:val="TableGrid"/>
        <w:tblW w:w="15735" w:type="dxa"/>
        <w:tblInd w:w="-856" w:type="dxa"/>
        <w:tblLayout w:type="fixed"/>
        <w:tblLook w:val="04A0" w:firstRow="1" w:lastRow="0" w:firstColumn="1" w:lastColumn="0" w:noHBand="0" w:noVBand="1"/>
      </w:tblPr>
      <w:tblGrid>
        <w:gridCol w:w="2978"/>
        <w:gridCol w:w="1842"/>
        <w:gridCol w:w="3615"/>
        <w:gridCol w:w="3615"/>
        <w:gridCol w:w="1701"/>
        <w:gridCol w:w="1134"/>
        <w:gridCol w:w="850"/>
      </w:tblGrid>
      <w:tr w:rsidR="00A57DC0" w:rsidRPr="00BC7153" w14:paraId="50ACB991" w14:textId="0CC6A927" w:rsidTr="00A57DC0">
        <w:trPr>
          <w:cantSplit/>
          <w:trHeight w:val="1547"/>
          <w:tblHeader/>
        </w:trPr>
        <w:tc>
          <w:tcPr>
            <w:tcW w:w="2978" w:type="dxa"/>
            <w:shd w:val="clear" w:color="auto" w:fill="D9D9D9" w:themeFill="background1" w:themeFillShade="D9"/>
          </w:tcPr>
          <w:p w14:paraId="79F33A5B" w14:textId="1A00EFE0" w:rsidR="00A57DC0" w:rsidRPr="004846DD" w:rsidRDefault="00A57DC0" w:rsidP="002F0D33">
            <w:pPr>
              <w:rPr>
                <w:rFonts w:ascii="Arial" w:hAnsi="Arial" w:cs="Arial"/>
                <w:b/>
              </w:rPr>
            </w:pPr>
            <w:r>
              <w:rPr>
                <w:rFonts w:ascii="Arial" w:hAnsi="Arial" w:cs="Arial"/>
                <w:b/>
              </w:rPr>
              <w:t>What are the hazards?</w:t>
            </w:r>
          </w:p>
        </w:tc>
        <w:tc>
          <w:tcPr>
            <w:tcW w:w="1842" w:type="dxa"/>
            <w:shd w:val="clear" w:color="auto" w:fill="D9D9D9" w:themeFill="background1" w:themeFillShade="D9"/>
          </w:tcPr>
          <w:p w14:paraId="7BF228DA" w14:textId="0DBFAA09" w:rsidR="00A57DC0" w:rsidRPr="004846DD" w:rsidRDefault="00A57DC0" w:rsidP="002F0D33">
            <w:pPr>
              <w:rPr>
                <w:rFonts w:ascii="Arial" w:hAnsi="Arial" w:cs="Arial"/>
                <w:b/>
              </w:rPr>
            </w:pPr>
            <w:r>
              <w:rPr>
                <w:rFonts w:ascii="Arial" w:hAnsi="Arial" w:cs="Arial"/>
                <w:b/>
              </w:rPr>
              <w:t>Who might be harmed &amp; how?</w:t>
            </w:r>
          </w:p>
        </w:tc>
        <w:tc>
          <w:tcPr>
            <w:tcW w:w="3615" w:type="dxa"/>
            <w:shd w:val="clear" w:color="auto" w:fill="D9D9D9" w:themeFill="background1" w:themeFillShade="D9"/>
          </w:tcPr>
          <w:p w14:paraId="14161C8D" w14:textId="653E56D1" w:rsidR="00A57DC0" w:rsidRPr="004846DD" w:rsidRDefault="00A57DC0" w:rsidP="002F0D33">
            <w:pPr>
              <w:rPr>
                <w:rFonts w:ascii="Arial" w:hAnsi="Arial" w:cs="Arial"/>
                <w:b/>
              </w:rPr>
            </w:pPr>
            <w:r>
              <w:rPr>
                <w:rFonts w:ascii="Arial" w:hAnsi="Arial" w:cs="Arial"/>
                <w:b/>
              </w:rPr>
              <w:t>What are you already doing to control the risks?</w:t>
            </w:r>
          </w:p>
        </w:tc>
        <w:tc>
          <w:tcPr>
            <w:tcW w:w="3615" w:type="dxa"/>
            <w:shd w:val="clear" w:color="auto" w:fill="D9D9D9" w:themeFill="background1" w:themeFillShade="D9"/>
          </w:tcPr>
          <w:p w14:paraId="608EC9EE" w14:textId="105DFA4E" w:rsidR="00A57DC0" w:rsidRDefault="00A57DC0" w:rsidP="002F0D33">
            <w:pPr>
              <w:rPr>
                <w:rFonts w:ascii="Arial" w:hAnsi="Arial" w:cs="Arial"/>
                <w:b/>
              </w:rPr>
            </w:pPr>
            <w:r>
              <w:rPr>
                <w:rFonts w:ascii="Arial" w:hAnsi="Arial" w:cs="Arial"/>
                <w:b/>
              </w:rPr>
              <w:t>What further action do you need to take to control the risks?</w:t>
            </w:r>
          </w:p>
        </w:tc>
        <w:tc>
          <w:tcPr>
            <w:tcW w:w="1701" w:type="dxa"/>
            <w:shd w:val="clear" w:color="auto" w:fill="D9D9D9" w:themeFill="background1" w:themeFillShade="D9"/>
          </w:tcPr>
          <w:p w14:paraId="371235F5" w14:textId="744CDB17" w:rsidR="00A57DC0" w:rsidRPr="004846DD" w:rsidRDefault="00A57DC0" w:rsidP="002F0D33">
            <w:pPr>
              <w:rPr>
                <w:rFonts w:ascii="Arial" w:hAnsi="Arial" w:cs="Arial"/>
                <w:b/>
              </w:rPr>
            </w:pPr>
            <w:r>
              <w:rPr>
                <w:rFonts w:ascii="Arial" w:hAnsi="Arial" w:cs="Arial"/>
                <w:b/>
              </w:rPr>
              <w:t>Who needs to carry out the action?</w:t>
            </w:r>
          </w:p>
        </w:tc>
        <w:tc>
          <w:tcPr>
            <w:tcW w:w="1134" w:type="dxa"/>
            <w:shd w:val="clear" w:color="auto" w:fill="D9D9D9" w:themeFill="background1" w:themeFillShade="D9"/>
          </w:tcPr>
          <w:p w14:paraId="70C8FCF0" w14:textId="3D57674D" w:rsidR="00A57DC0" w:rsidRDefault="00A57DC0" w:rsidP="002F0D33">
            <w:pPr>
              <w:rPr>
                <w:rFonts w:ascii="Arial" w:hAnsi="Arial" w:cs="Arial"/>
                <w:b/>
              </w:rPr>
            </w:pPr>
            <w:r>
              <w:rPr>
                <w:rFonts w:ascii="Arial" w:hAnsi="Arial" w:cs="Arial"/>
                <w:b/>
              </w:rPr>
              <w:t>When is action needed by?</w:t>
            </w:r>
          </w:p>
        </w:tc>
        <w:tc>
          <w:tcPr>
            <w:tcW w:w="850" w:type="dxa"/>
            <w:shd w:val="clear" w:color="auto" w:fill="D9D9D9" w:themeFill="background1" w:themeFillShade="D9"/>
          </w:tcPr>
          <w:p w14:paraId="3C540061" w14:textId="78DC7529" w:rsidR="00A57DC0" w:rsidRDefault="00A57DC0" w:rsidP="002F0D33">
            <w:pPr>
              <w:rPr>
                <w:rFonts w:ascii="Arial" w:hAnsi="Arial" w:cs="Arial"/>
                <w:b/>
              </w:rPr>
            </w:pPr>
            <w:r>
              <w:rPr>
                <w:rFonts w:ascii="Arial" w:hAnsi="Arial" w:cs="Arial"/>
                <w:b/>
              </w:rPr>
              <w:t>Done</w:t>
            </w:r>
          </w:p>
        </w:tc>
      </w:tr>
      <w:tr w:rsidR="00A57DC0" w:rsidRPr="00BC7153" w14:paraId="61F8BE70" w14:textId="7D9F6074" w:rsidTr="00A57DC0">
        <w:tc>
          <w:tcPr>
            <w:tcW w:w="2978" w:type="dxa"/>
          </w:tcPr>
          <w:p w14:paraId="0D57C70C" w14:textId="77777777" w:rsidR="00A57DC0" w:rsidRDefault="00A57DC0" w:rsidP="002F0D33">
            <w:pPr>
              <w:rPr>
                <w:sz w:val="24"/>
                <w:szCs w:val="24"/>
              </w:rPr>
            </w:pPr>
          </w:p>
          <w:p w14:paraId="7B7BC2E4" w14:textId="77777777" w:rsidR="00A57DC0" w:rsidRPr="00BC7153" w:rsidRDefault="00A57DC0" w:rsidP="002F0D33">
            <w:pPr>
              <w:rPr>
                <w:sz w:val="24"/>
                <w:szCs w:val="24"/>
              </w:rPr>
            </w:pPr>
          </w:p>
        </w:tc>
        <w:tc>
          <w:tcPr>
            <w:tcW w:w="1842" w:type="dxa"/>
          </w:tcPr>
          <w:p w14:paraId="0948F47E" w14:textId="77777777" w:rsidR="00A57DC0" w:rsidRPr="00BC7153" w:rsidRDefault="00A57DC0" w:rsidP="002F0D33">
            <w:pPr>
              <w:rPr>
                <w:sz w:val="24"/>
                <w:szCs w:val="24"/>
              </w:rPr>
            </w:pPr>
          </w:p>
        </w:tc>
        <w:tc>
          <w:tcPr>
            <w:tcW w:w="3615" w:type="dxa"/>
          </w:tcPr>
          <w:p w14:paraId="4ED82C49" w14:textId="77777777" w:rsidR="00A57DC0" w:rsidRPr="00BC7153" w:rsidRDefault="00A57DC0" w:rsidP="002F0D33">
            <w:pPr>
              <w:rPr>
                <w:sz w:val="24"/>
                <w:szCs w:val="24"/>
              </w:rPr>
            </w:pPr>
          </w:p>
        </w:tc>
        <w:tc>
          <w:tcPr>
            <w:tcW w:w="3615" w:type="dxa"/>
          </w:tcPr>
          <w:p w14:paraId="65A808E7" w14:textId="77777777" w:rsidR="00A57DC0" w:rsidRPr="00BC7153" w:rsidRDefault="00A57DC0" w:rsidP="002F0D33">
            <w:pPr>
              <w:rPr>
                <w:sz w:val="24"/>
                <w:szCs w:val="24"/>
              </w:rPr>
            </w:pPr>
          </w:p>
        </w:tc>
        <w:tc>
          <w:tcPr>
            <w:tcW w:w="1701" w:type="dxa"/>
          </w:tcPr>
          <w:p w14:paraId="4B32411C" w14:textId="60E5A998" w:rsidR="00A57DC0" w:rsidRPr="00BC7153" w:rsidRDefault="00A57DC0" w:rsidP="002F0D33">
            <w:pPr>
              <w:rPr>
                <w:sz w:val="24"/>
                <w:szCs w:val="24"/>
              </w:rPr>
            </w:pPr>
          </w:p>
        </w:tc>
        <w:tc>
          <w:tcPr>
            <w:tcW w:w="1134" w:type="dxa"/>
          </w:tcPr>
          <w:p w14:paraId="3050345B" w14:textId="77777777" w:rsidR="00A57DC0" w:rsidRPr="00BC7153" w:rsidRDefault="00A57DC0" w:rsidP="002F0D33">
            <w:pPr>
              <w:rPr>
                <w:sz w:val="24"/>
                <w:szCs w:val="24"/>
              </w:rPr>
            </w:pPr>
          </w:p>
        </w:tc>
        <w:tc>
          <w:tcPr>
            <w:tcW w:w="850" w:type="dxa"/>
          </w:tcPr>
          <w:p w14:paraId="66442C76" w14:textId="77777777" w:rsidR="00A57DC0" w:rsidRPr="00BC7153" w:rsidRDefault="00A57DC0" w:rsidP="002F0D33">
            <w:pPr>
              <w:rPr>
                <w:sz w:val="24"/>
                <w:szCs w:val="24"/>
              </w:rPr>
            </w:pPr>
          </w:p>
        </w:tc>
      </w:tr>
      <w:tr w:rsidR="00A57DC0" w:rsidRPr="00BC7153" w14:paraId="3AC3997A" w14:textId="606AA17A" w:rsidTr="00A57DC0">
        <w:tc>
          <w:tcPr>
            <w:tcW w:w="2978" w:type="dxa"/>
          </w:tcPr>
          <w:p w14:paraId="1EAEC4C7" w14:textId="77777777" w:rsidR="00A57DC0" w:rsidRPr="00BC7153" w:rsidRDefault="00A57DC0" w:rsidP="002F0D33">
            <w:pPr>
              <w:rPr>
                <w:sz w:val="24"/>
                <w:szCs w:val="24"/>
              </w:rPr>
            </w:pPr>
          </w:p>
          <w:p w14:paraId="31BFC3F6" w14:textId="77777777" w:rsidR="00A57DC0" w:rsidRPr="00BC7153" w:rsidRDefault="00A57DC0" w:rsidP="002F0D33">
            <w:pPr>
              <w:rPr>
                <w:sz w:val="24"/>
                <w:szCs w:val="24"/>
              </w:rPr>
            </w:pPr>
          </w:p>
        </w:tc>
        <w:tc>
          <w:tcPr>
            <w:tcW w:w="1842" w:type="dxa"/>
          </w:tcPr>
          <w:p w14:paraId="79E71AAD" w14:textId="77777777" w:rsidR="00A57DC0" w:rsidRPr="00BC7153" w:rsidRDefault="00A57DC0" w:rsidP="002F0D33">
            <w:pPr>
              <w:rPr>
                <w:sz w:val="24"/>
                <w:szCs w:val="24"/>
              </w:rPr>
            </w:pPr>
          </w:p>
        </w:tc>
        <w:tc>
          <w:tcPr>
            <w:tcW w:w="3615" w:type="dxa"/>
          </w:tcPr>
          <w:p w14:paraId="31F76006" w14:textId="77777777" w:rsidR="00A57DC0" w:rsidRPr="00BC7153" w:rsidRDefault="00A57DC0" w:rsidP="002F0D33">
            <w:pPr>
              <w:rPr>
                <w:sz w:val="24"/>
                <w:szCs w:val="24"/>
              </w:rPr>
            </w:pPr>
          </w:p>
        </w:tc>
        <w:tc>
          <w:tcPr>
            <w:tcW w:w="3615" w:type="dxa"/>
          </w:tcPr>
          <w:p w14:paraId="61DF197F" w14:textId="77777777" w:rsidR="00A57DC0" w:rsidRPr="00BC7153" w:rsidRDefault="00A57DC0" w:rsidP="002F0D33">
            <w:pPr>
              <w:rPr>
                <w:sz w:val="24"/>
                <w:szCs w:val="24"/>
              </w:rPr>
            </w:pPr>
          </w:p>
        </w:tc>
        <w:tc>
          <w:tcPr>
            <w:tcW w:w="1701" w:type="dxa"/>
          </w:tcPr>
          <w:p w14:paraId="68D7D2EC" w14:textId="7A6A7A34" w:rsidR="00A57DC0" w:rsidRPr="00BC7153" w:rsidRDefault="00A57DC0" w:rsidP="002F0D33">
            <w:pPr>
              <w:rPr>
                <w:sz w:val="24"/>
                <w:szCs w:val="24"/>
              </w:rPr>
            </w:pPr>
          </w:p>
        </w:tc>
        <w:tc>
          <w:tcPr>
            <w:tcW w:w="1134" w:type="dxa"/>
          </w:tcPr>
          <w:p w14:paraId="510C6653" w14:textId="77777777" w:rsidR="00A57DC0" w:rsidRPr="00BC7153" w:rsidRDefault="00A57DC0" w:rsidP="002F0D33">
            <w:pPr>
              <w:rPr>
                <w:sz w:val="24"/>
                <w:szCs w:val="24"/>
              </w:rPr>
            </w:pPr>
          </w:p>
        </w:tc>
        <w:tc>
          <w:tcPr>
            <w:tcW w:w="850" w:type="dxa"/>
          </w:tcPr>
          <w:p w14:paraId="75C1B3C3" w14:textId="77777777" w:rsidR="00A57DC0" w:rsidRPr="00BC7153" w:rsidRDefault="00A57DC0" w:rsidP="002F0D33">
            <w:pPr>
              <w:rPr>
                <w:sz w:val="24"/>
                <w:szCs w:val="24"/>
              </w:rPr>
            </w:pPr>
          </w:p>
        </w:tc>
      </w:tr>
      <w:tr w:rsidR="00A57DC0" w:rsidRPr="00BC7153" w14:paraId="6815E216" w14:textId="231A3601" w:rsidTr="00A57DC0">
        <w:tc>
          <w:tcPr>
            <w:tcW w:w="2978" w:type="dxa"/>
          </w:tcPr>
          <w:p w14:paraId="7CE3ACD1" w14:textId="77777777" w:rsidR="00A57DC0" w:rsidRPr="00BC7153" w:rsidRDefault="00A57DC0" w:rsidP="002F0D33">
            <w:pPr>
              <w:rPr>
                <w:sz w:val="24"/>
                <w:szCs w:val="24"/>
              </w:rPr>
            </w:pPr>
          </w:p>
          <w:p w14:paraId="4569C36A" w14:textId="77777777" w:rsidR="00A57DC0" w:rsidRPr="00BC7153" w:rsidRDefault="00A57DC0" w:rsidP="002F0D33">
            <w:pPr>
              <w:rPr>
                <w:sz w:val="24"/>
                <w:szCs w:val="24"/>
              </w:rPr>
            </w:pPr>
          </w:p>
        </w:tc>
        <w:tc>
          <w:tcPr>
            <w:tcW w:w="1842" w:type="dxa"/>
          </w:tcPr>
          <w:p w14:paraId="495F9B6B" w14:textId="77777777" w:rsidR="00A57DC0" w:rsidRPr="00BC7153" w:rsidRDefault="00A57DC0" w:rsidP="002F0D33">
            <w:pPr>
              <w:rPr>
                <w:sz w:val="24"/>
                <w:szCs w:val="24"/>
              </w:rPr>
            </w:pPr>
          </w:p>
        </w:tc>
        <w:tc>
          <w:tcPr>
            <w:tcW w:w="3615" w:type="dxa"/>
          </w:tcPr>
          <w:p w14:paraId="73DA3D3F" w14:textId="77777777" w:rsidR="00A57DC0" w:rsidRPr="00BC7153" w:rsidRDefault="00A57DC0" w:rsidP="002F0D33">
            <w:pPr>
              <w:rPr>
                <w:sz w:val="24"/>
                <w:szCs w:val="24"/>
              </w:rPr>
            </w:pPr>
          </w:p>
        </w:tc>
        <w:tc>
          <w:tcPr>
            <w:tcW w:w="3615" w:type="dxa"/>
          </w:tcPr>
          <w:p w14:paraId="663421D6" w14:textId="77777777" w:rsidR="00A57DC0" w:rsidRPr="00BC7153" w:rsidRDefault="00A57DC0" w:rsidP="002F0D33">
            <w:pPr>
              <w:rPr>
                <w:sz w:val="24"/>
                <w:szCs w:val="24"/>
              </w:rPr>
            </w:pPr>
          </w:p>
        </w:tc>
        <w:tc>
          <w:tcPr>
            <w:tcW w:w="1701" w:type="dxa"/>
          </w:tcPr>
          <w:p w14:paraId="1DF8AD1D" w14:textId="46E1F9AC" w:rsidR="00A57DC0" w:rsidRPr="00BC7153" w:rsidRDefault="00A57DC0" w:rsidP="002F0D33">
            <w:pPr>
              <w:rPr>
                <w:sz w:val="24"/>
                <w:szCs w:val="24"/>
              </w:rPr>
            </w:pPr>
          </w:p>
        </w:tc>
        <w:tc>
          <w:tcPr>
            <w:tcW w:w="1134" w:type="dxa"/>
          </w:tcPr>
          <w:p w14:paraId="192B5279" w14:textId="77777777" w:rsidR="00A57DC0" w:rsidRPr="00BC7153" w:rsidRDefault="00A57DC0" w:rsidP="002F0D33">
            <w:pPr>
              <w:rPr>
                <w:sz w:val="24"/>
                <w:szCs w:val="24"/>
              </w:rPr>
            </w:pPr>
          </w:p>
        </w:tc>
        <w:tc>
          <w:tcPr>
            <w:tcW w:w="850" w:type="dxa"/>
          </w:tcPr>
          <w:p w14:paraId="3F968913" w14:textId="77777777" w:rsidR="00A57DC0" w:rsidRPr="00BC7153" w:rsidRDefault="00A57DC0" w:rsidP="002F0D33">
            <w:pPr>
              <w:rPr>
                <w:sz w:val="24"/>
                <w:szCs w:val="24"/>
              </w:rPr>
            </w:pPr>
          </w:p>
        </w:tc>
      </w:tr>
      <w:tr w:rsidR="001528E1" w:rsidRPr="00BC7153" w14:paraId="0D011DE4" w14:textId="77777777" w:rsidTr="006B2856">
        <w:tc>
          <w:tcPr>
            <w:tcW w:w="2978" w:type="dxa"/>
          </w:tcPr>
          <w:p w14:paraId="2D7B0B46" w14:textId="77777777" w:rsidR="001528E1" w:rsidRPr="00BC7153" w:rsidRDefault="001528E1" w:rsidP="006B2856"/>
          <w:p w14:paraId="646C4C00" w14:textId="77777777" w:rsidR="001528E1" w:rsidRPr="00BC7153" w:rsidRDefault="001528E1" w:rsidP="006B2856"/>
        </w:tc>
        <w:tc>
          <w:tcPr>
            <w:tcW w:w="1842" w:type="dxa"/>
          </w:tcPr>
          <w:p w14:paraId="29AC9875" w14:textId="77777777" w:rsidR="001528E1" w:rsidRPr="00BC7153" w:rsidRDefault="001528E1" w:rsidP="006B2856"/>
        </w:tc>
        <w:tc>
          <w:tcPr>
            <w:tcW w:w="3615" w:type="dxa"/>
          </w:tcPr>
          <w:p w14:paraId="5D618F07" w14:textId="77777777" w:rsidR="001528E1" w:rsidRPr="00BC7153" w:rsidRDefault="001528E1" w:rsidP="006B2856"/>
        </w:tc>
        <w:tc>
          <w:tcPr>
            <w:tcW w:w="3615" w:type="dxa"/>
          </w:tcPr>
          <w:p w14:paraId="02B8E72C" w14:textId="77777777" w:rsidR="001528E1" w:rsidRPr="00BC7153" w:rsidRDefault="001528E1" w:rsidP="006B2856"/>
        </w:tc>
        <w:tc>
          <w:tcPr>
            <w:tcW w:w="1701" w:type="dxa"/>
          </w:tcPr>
          <w:p w14:paraId="0A893E7B" w14:textId="77777777" w:rsidR="001528E1" w:rsidRPr="00BC7153" w:rsidRDefault="001528E1" w:rsidP="006B2856"/>
        </w:tc>
        <w:tc>
          <w:tcPr>
            <w:tcW w:w="1134" w:type="dxa"/>
          </w:tcPr>
          <w:p w14:paraId="4E2EB0B4" w14:textId="77777777" w:rsidR="001528E1" w:rsidRPr="00BC7153" w:rsidRDefault="001528E1" w:rsidP="006B2856"/>
        </w:tc>
        <w:tc>
          <w:tcPr>
            <w:tcW w:w="850" w:type="dxa"/>
          </w:tcPr>
          <w:p w14:paraId="703DC6D0" w14:textId="77777777" w:rsidR="001528E1" w:rsidRPr="00BC7153" w:rsidRDefault="001528E1" w:rsidP="006B2856"/>
        </w:tc>
      </w:tr>
      <w:tr w:rsidR="001528E1" w:rsidRPr="00BC7153" w14:paraId="241CF774" w14:textId="77777777" w:rsidTr="006B2856">
        <w:trPr>
          <w:trHeight w:val="556"/>
        </w:trPr>
        <w:tc>
          <w:tcPr>
            <w:tcW w:w="2978" w:type="dxa"/>
          </w:tcPr>
          <w:p w14:paraId="7EE45EE9" w14:textId="77777777" w:rsidR="001528E1" w:rsidRPr="00BC7153" w:rsidRDefault="001528E1" w:rsidP="006B2856"/>
        </w:tc>
        <w:tc>
          <w:tcPr>
            <w:tcW w:w="1842" w:type="dxa"/>
          </w:tcPr>
          <w:p w14:paraId="1A19FB7F" w14:textId="77777777" w:rsidR="001528E1" w:rsidRPr="00BC7153" w:rsidRDefault="001528E1" w:rsidP="006B2856"/>
        </w:tc>
        <w:tc>
          <w:tcPr>
            <w:tcW w:w="3615" w:type="dxa"/>
          </w:tcPr>
          <w:p w14:paraId="71D1EB82" w14:textId="77777777" w:rsidR="001528E1" w:rsidRPr="00BC7153" w:rsidRDefault="001528E1" w:rsidP="006B2856"/>
        </w:tc>
        <w:tc>
          <w:tcPr>
            <w:tcW w:w="3615" w:type="dxa"/>
          </w:tcPr>
          <w:p w14:paraId="1D44D928" w14:textId="77777777" w:rsidR="001528E1" w:rsidRPr="00BC7153" w:rsidRDefault="001528E1" w:rsidP="006B2856"/>
        </w:tc>
        <w:tc>
          <w:tcPr>
            <w:tcW w:w="1701" w:type="dxa"/>
          </w:tcPr>
          <w:p w14:paraId="754BA1FA" w14:textId="77777777" w:rsidR="001528E1" w:rsidRPr="00BC7153" w:rsidRDefault="001528E1" w:rsidP="006B2856"/>
        </w:tc>
        <w:tc>
          <w:tcPr>
            <w:tcW w:w="1134" w:type="dxa"/>
          </w:tcPr>
          <w:p w14:paraId="7191FAD7" w14:textId="77777777" w:rsidR="001528E1" w:rsidRPr="00BC7153" w:rsidRDefault="001528E1" w:rsidP="006B2856"/>
        </w:tc>
        <w:tc>
          <w:tcPr>
            <w:tcW w:w="850" w:type="dxa"/>
          </w:tcPr>
          <w:p w14:paraId="0850F03D" w14:textId="77777777" w:rsidR="001528E1" w:rsidRPr="00BC7153" w:rsidRDefault="001528E1" w:rsidP="006B2856"/>
        </w:tc>
      </w:tr>
      <w:tr w:rsidR="001528E1" w:rsidRPr="00BC7153" w14:paraId="7907359A" w14:textId="77777777" w:rsidTr="006B2856">
        <w:trPr>
          <w:trHeight w:val="556"/>
        </w:trPr>
        <w:tc>
          <w:tcPr>
            <w:tcW w:w="2978" w:type="dxa"/>
          </w:tcPr>
          <w:p w14:paraId="064DE5D3" w14:textId="77777777" w:rsidR="001528E1" w:rsidRPr="00BC7153" w:rsidRDefault="001528E1" w:rsidP="006B2856"/>
        </w:tc>
        <w:tc>
          <w:tcPr>
            <w:tcW w:w="1842" w:type="dxa"/>
          </w:tcPr>
          <w:p w14:paraId="75768A78" w14:textId="77777777" w:rsidR="001528E1" w:rsidRPr="00BC7153" w:rsidRDefault="001528E1" w:rsidP="006B2856"/>
        </w:tc>
        <w:tc>
          <w:tcPr>
            <w:tcW w:w="3615" w:type="dxa"/>
          </w:tcPr>
          <w:p w14:paraId="5FAB0DFC" w14:textId="77777777" w:rsidR="001528E1" w:rsidRPr="00BC7153" w:rsidRDefault="001528E1" w:rsidP="006B2856"/>
        </w:tc>
        <w:tc>
          <w:tcPr>
            <w:tcW w:w="3615" w:type="dxa"/>
          </w:tcPr>
          <w:p w14:paraId="40446812" w14:textId="77777777" w:rsidR="001528E1" w:rsidRPr="00BC7153" w:rsidRDefault="001528E1" w:rsidP="006B2856"/>
        </w:tc>
        <w:tc>
          <w:tcPr>
            <w:tcW w:w="1701" w:type="dxa"/>
          </w:tcPr>
          <w:p w14:paraId="1B59471E" w14:textId="77777777" w:rsidR="001528E1" w:rsidRPr="00BC7153" w:rsidRDefault="001528E1" w:rsidP="006B2856"/>
        </w:tc>
        <w:tc>
          <w:tcPr>
            <w:tcW w:w="1134" w:type="dxa"/>
          </w:tcPr>
          <w:p w14:paraId="4B0A15CD" w14:textId="77777777" w:rsidR="001528E1" w:rsidRPr="00BC7153" w:rsidRDefault="001528E1" w:rsidP="006B2856"/>
        </w:tc>
        <w:tc>
          <w:tcPr>
            <w:tcW w:w="850" w:type="dxa"/>
          </w:tcPr>
          <w:p w14:paraId="5CF33363" w14:textId="77777777" w:rsidR="001528E1" w:rsidRPr="00BC7153" w:rsidRDefault="001528E1" w:rsidP="006B2856"/>
        </w:tc>
      </w:tr>
      <w:tr w:rsidR="001528E1" w:rsidRPr="00BC7153" w14:paraId="15177FBA" w14:textId="77777777" w:rsidTr="006B2856">
        <w:trPr>
          <w:trHeight w:val="556"/>
        </w:trPr>
        <w:tc>
          <w:tcPr>
            <w:tcW w:w="2978" w:type="dxa"/>
          </w:tcPr>
          <w:p w14:paraId="24A05094" w14:textId="77777777" w:rsidR="001528E1" w:rsidRPr="00BC7153" w:rsidRDefault="001528E1" w:rsidP="006B2856"/>
        </w:tc>
        <w:tc>
          <w:tcPr>
            <w:tcW w:w="1842" w:type="dxa"/>
          </w:tcPr>
          <w:p w14:paraId="35400C84" w14:textId="77777777" w:rsidR="001528E1" w:rsidRPr="00BC7153" w:rsidRDefault="001528E1" w:rsidP="006B2856"/>
        </w:tc>
        <w:tc>
          <w:tcPr>
            <w:tcW w:w="3615" w:type="dxa"/>
          </w:tcPr>
          <w:p w14:paraId="752CFA1E" w14:textId="77777777" w:rsidR="001528E1" w:rsidRPr="00BC7153" w:rsidRDefault="001528E1" w:rsidP="006B2856"/>
        </w:tc>
        <w:tc>
          <w:tcPr>
            <w:tcW w:w="3615" w:type="dxa"/>
          </w:tcPr>
          <w:p w14:paraId="59844CC1" w14:textId="77777777" w:rsidR="001528E1" w:rsidRPr="00BC7153" w:rsidRDefault="001528E1" w:rsidP="006B2856"/>
        </w:tc>
        <w:tc>
          <w:tcPr>
            <w:tcW w:w="1701" w:type="dxa"/>
          </w:tcPr>
          <w:p w14:paraId="43816BB1" w14:textId="77777777" w:rsidR="001528E1" w:rsidRPr="00BC7153" w:rsidRDefault="001528E1" w:rsidP="006B2856"/>
        </w:tc>
        <w:tc>
          <w:tcPr>
            <w:tcW w:w="1134" w:type="dxa"/>
          </w:tcPr>
          <w:p w14:paraId="570D4E80" w14:textId="77777777" w:rsidR="001528E1" w:rsidRPr="00BC7153" w:rsidRDefault="001528E1" w:rsidP="006B2856"/>
        </w:tc>
        <w:tc>
          <w:tcPr>
            <w:tcW w:w="850" w:type="dxa"/>
          </w:tcPr>
          <w:p w14:paraId="34895F3D" w14:textId="77777777" w:rsidR="001528E1" w:rsidRPr="00BC7153" w:rsidRDefault="001528E1" w:rsidP="006B2856"/>
        </w:tc>
      </w:tr>
      <w:tr w:rsidR="001528E1" w:rsidRPr="00BC7153" w14:paraId="2FC60CC1" w14:textId="77777777" w:rsidTr="006B2856">
        <w:trPr>
          <w:trHeight w:val="556"/>
        </w:trPr>
        <w:tc>
          <w:tcPr>
            <w:tcW w:w="2978" w:type="dxa"/>
          </w:tcPr>
          <w:p w14:paraId="418BD0DF" w14:textId="77777777" w:rsidR="001528E1" w:rsidRPr="00BC7153" w:rsidRDefault="001528E1" w:rsidP="006B2856"/>
        </w:tc>
        <w:tc>
          <w:tcPr>
            <w:tcW w:w="1842" w:type="dxa"/>
          </w:tcPr>
          <w:p w14:paraId="2BD8CDBC" w14:textId="77777777" w:rsidR="001528E1" w:rsidRPr="00BC7153" w:rsidRDefault="001528E1" w:rsidP="006B2856"/>
        </w:tc>
        <w:tc>
          <w:tcPr>
            <w:tcW w:w="3615" w:type="dxa"/>
          </w:tcPr>
          <w:p w14:paraId="37596D27" w14:textId="77777777" w:rsidR="001528E1" w:rsidRPr="00BC7153" w:rsidRDefault="001528E1" w:rsidP="006B2856"/>
        </w:tc>
        <w:tc>
          <w:tcPr>
            <w:tcW w:w="3615" w:type="dxa"/>
          </w:tcPr>
          <w:p w14:paraId="7CBD526C" w14:textId="77777777" w:rsidR="001528E1" w:rsidRPr="00BC7153" w:rsidRDefault="001528E1" w:rsidP="006B2856"/>
        </w:tc>
        <w:tc>
          <w:tcPr>
            <w:tcW w:w="1701" w:type="dxa"/>
          </w:tcPr>
          <w:p w14:paraId="060FF099" w14:textId="77777777" w:rsidR="001528E1" w:rsidRPr="00BC7153" w:rsidRDefault="001528E1" w:rsidP="006B2856"/>
        </w:tc>
        <w:tc>
          <w:tcPr>
            <w:tcW w:w="1134" w:type="dxa"/>
          </w:tcPr>
          <w:p w14:paraId="2C8DDEB2" w14:textId="77777777" w:rsidR="001528E1" w:rsidRPr="00BC7153" w:rsidRDefault="001528E1" w:rsidP="006B2856"/>
        </w:tc>
        <w:tc>
          <w:tcPr>
            <w:tcW w:w="850" w:type="dxa"/>
          </w:tcPr>
          <w:p w14:paraId="59A52695" w14:textId="77777777" w:rsidR="001528E1" w:rsidRPr="00BC7153" w:rsidRDefault="001528E1" w:rsidP="006B2856"/>
        </w:tc>
      </w:tr>
      <w:tr w:rsidR="00A57DC0" w:rsidRPr="00BC7153" w14:paraId="7BF582D3" w14:textId="0D156709" w:rsidTr="00A57DC0">
        <w:tc>
          <w:tcPr>
            <w:tcW w:w="2978" w:type="dxa"/>
          </w:tcPr>
          <w:p w14:paraId="2A8F5ACF" w14:textId="77777777" w:rsidR="00A57DC0" w:rsidRPr="00BC7153" w:rsidRDefault="00A57DC0" w:rsidP="002F0D33"/>
          <w:p w14:paraId="589B717E" w14:textId="77777777" w:rsidR="00A57DC0" w:rsidRPr="00BC7153" w:rsidRDefault="00A57DC0" w:rsidP="002F0D33"/>
        </w:tc>
        <w:tc>
          <w:tcPr>
            <w:tcW w:w="1842" w:type="dxa"/>
          </w:tcPr>
          <w:p w14:paraId="50B7ABC1" w14:textId="77777777" w:rsidR="00A57DC0" w:rsidRPr="00BC7153" w:rsidRDefault="00A57DC0" w:rsidP="002F0D33"/>
        </w:tc>
        <w:tc>
          <w:tcPr>
            <w:tcW w:w="3615" w:type="dxa"/>
          </w:tcPr>
          <w:p w14:paraId="3144FB6F" w14:textId="77777777" w:rsidR="00A57DC0" w:rsidRPr="00BC7153" w:rsidRDefault="00A57DC0" w:rsidP="002F0D33"/>
        </w:tc>
        <w:tc>
          <w:tcPr>
            <w:tcW w:w="3615" w:type="dxa"/>
          </w:tcPr>
          <w:p w14:paraId="0053A5C9" w14:textId="77777777" w:rsidR="00A57DC0" w:rsidRPr="00BC7153" w:rsidRDefault="00A57DC0" w:rsidP="002F0D33"/>
        </w:tc>
        <w:tc>
          <w:tcPr>
            <w:tcW w:w="1701" w:type="dxa"/>
          </w:tcPr>
          <w:p w14:paraId="4EADC899" w14:textId="7902ED39" w:rsidR="00A57DC0" w:rsidRPr="00BC7153" w:rsidRDefault="00A57DC0" w:rsidP="002F0D33"/>
        </w:tc>
        <w:tc>
          <w:tcPr>
            <w:tcW w:w="1134" w:type="dxa"/>
          </w:tcPr>
          <w:p w14:paraId="7722C3FB" w14:textId="77777777" w:rsidR="00A57DC0" w:rsidRPr="00BC7153" w:rsidRDefault="00A57DC0" w:rsidP="002F0D33"/>
        </w:tc>
        <w:tc>
          <w:tcPr>
            <w:tcW w:w="850" w:type="dxa"/>
          </w:tcPr>
          <w:p w14:paraId="091E828A" w14:textId="77777777" w:rsidR="00A57DC0" w:rsidRPr="00BC7153" w:rsidRDefault="00A57DC0" w:rsidP="002F0D33"/>
        </w:tc>
      </w:tr>
      <w:tr w:rsidR="00A57DC0" w:rsidRPr="00BC7153" w14:paraId="6ECA08F1" w14:textId="7282996F" w:rsidTr="00A57DC0">
        <w:trPr>
          <w:trHeight w:val="556"/>
        </w:trPr>
        <w:tc>
          <w:tcPr>
            <w:tcW w:w="2978" w:type="dxa"/>
          </w:tcPr>
          <w:p w14:paraId="14A8D26A" w14:textId="77777777" w:rsidR="00A57DC0" w:rsidRPr="00BC7153" w:rsidRDefault="00A57DC0" w:rsidP="002F0D33"/>
        </w:tc>
        <w:tc>
          <w:tcPr>
            <w:tcW w:w="1842" w:type="dxa"/>
          </w:tcPr>
          <w:p w14:paraId="3D40CD19" w14:textId="77777777" w:rsidR="00A57DC0" w:rsidRPr="00BC7153" w:rsidRDefault="00A57DC0" w:rsidP="002F0D33"/>
        </w:tc>
        <w:tc>
          <w:tcPr>
            <w:tcW w:w="3615" w:type="dxa"/>
          </w:tcPr>
          <w:p w14:paraId="7A090854" w14:textId="77777777" w:rsidR="00A57DC0" w:rsidRPr="00BC7153" w:rsidRDefault="00A57DC0" w:rsidP="002F0D33"/>
        </w:tc>
        <w:tc>
          <w:tcPr>
            <w:tcW w:w="3615" w:type="dxa"/>
          </w:tcPr>
          <w:p w14:paraId="743A9B15" w14:textId="77777777" w:rsidR="00A57DC0" w:rsidRPr="00BC7153" w:rsidRDefault="00A57DC0" w:rsidP="002F0D33"/>
        </w:tc>
        <w:tc>
          <w:tcPr>
            <w:tcW w:w="1701" w:type="dxa"/>
          </w:tcPr>
          <w:p w14:paraId="479308EB" w14:textId="240BD016" w:rsidR="00A57DC0" w:rsidRPr="00BC7153" w:rsidRDefault="00A57DC0" w:rsidP="002F0D33"/>
        </w:tc>
        <w:tc>
          <w:tcPr>
            <w:tcW w:w="1134" w:type="dxa"/>
          </w:tcPr>
          <w:p w14:paraId="32311E93" w14:textId="77777777" w:rsidR="00A57DC0" w:rsidRPr="00BC7153" w:rsidRDefault="00A57DC0" w:rsidP="002F0D33"/>
        </w:tc>
        <w:tc>
          <w:tcPr>
            <w:tcW w:w="850" w:type="dxa"/>
          </w:tcPr>
          <w:p w14:paraId="17452519" w14:textId="77777777" w:rsidR="00A57DC0" w:rsidRPr="00BC7153" w:rsidRDefault="00A57DC0" w:rsidP="002F0D33"/>
        </w:tc>
      </w:tr>
      <w:tr w:rsidR="00A57DC0" w:rsidRPr="00BC7153" w14:paraId="4775A740" w14:textId="52ACE79A" w:rsidTr="00A57DC0">
        <w:trPr>
          <w:trHeight w:val="556"/>
        </w:trPr>
        <w:tc>
          <w:tcPr>
            <w:tcW w:w="2978" w:type="dxa"/>
          </w:tcPr>
          <w:p w14:paraId="57C60321" w14:textId="77777777" w:rsidR="00A57DC0" w:rsidRPr="00BC7153" w:rsidRDefault="00A57DC0" w:rsidP="002F0D33"/>
        </w:tc>
        <w:tc>
          <w:tcPr>
            <w:tcW w:w="1842" w:type="dxa"/>
          </w:tcPr>
          <w:p w14:paraId="6EED143C" w14:textId="77777777" w:rsidR="00A57DC0" w:rsidRPr="00BC7153" w:rsidRDefault="00A57DC0" w:rsidP="002F0D33"/>
        </w:tc>
        <w:tc>
          <w:tcPr>
            <w:tcW w:w="3615" w:type="dxa"/>
          </w:tcPr>
          <w:p w14:paraId="182E2947" w14:textId="77777777" w:rsidR="00A57DC0" w:rsidRPr="00BC7153" w:rsidRDefault="00A57DC0" w:rsidP="002F0D33"/>
        </w:tc>
        <w:tc>
          <w:tcPr>
            <w:tcW w:w="3615" w:type="dxa"/>
          </w:tcPr>
          <w:p w14:paraId="7D0CCE63" w14:textId="77777777" w:rsidR="00A57DC0" w:rsidRPr="00BC7153" w:rsidRDefault="00A57DC0" w:rsidP="002F0D33"/>
        </w:tc>
        <w:tc>
          <w:tcPr>
            <w:tcW w:w="1701" w:type="dxa"/>
          </w:tcPr>
          <w:p w14:paraId="329CE122" w14:textId="075C5A9C" w:rsidR="00A57DC0" w:rsidRPr="00BC7153" w:rsidRDefault="00A57DC0" w:rsidP="002F0D33"/>
        </w:tc>
        <w:tc>
          <w:tcPr>
            <w:tcW w:w="1134" w:type="dxa"/>
          </w:tcPr>
          <w:p w14:paraId="32AA7E04" w14:textId="77777777" w:rsidR="00A57DC0" w:rsidRPr="00BC7153" w:rsidRDefault="00A57DC0" w:rsidP="002F0D33"/>
        </w:tc>
        <w:tc>
          <w:tcPr>
            <w:tcW w:w="850" w:type="dxa"/>
          </w:tcPr>
          <w:p w14:paraId="4E3DEFA3" w14:textId="77777777" w:rsidR="00A57DC0" w:rsidRPr="00BC7153" w:rsidRDefault="00A57DC0" w:rsidP="002F0D33"/>
        </w:tc>
      </w:tr>
      <w:tr w:rsidR="00A57DC0" w:rsidRPr="00BC7153" w14:paraId="55F4DE07" w14:textId="391F213F" w:rsidTr="00A57DC0">
        <w:trPr>
          <w:trHeight w:val="556"/>
        </w:trPr>
        <w:tc>
          <w:tcPr>
            <w:tcW w:w="2978" w:type="dxa"/>
          </w:tcPr>
          <w:p w14:paraId="079E0A2F" w14:textId="77777777" w:rsidR="00A57DC0" w:rsidRPr="00BC7153" w:rsidRDefault="00A57DC0" w:rsidP="002F0D33"/>
        </w:tc>
        <w:tc>
          <w:tcPr>
            <w:tcW w:w="1842" w:type="dxa"/>
          </w:tcPr>
          <w:p w14:paraId="0021BA11" w14:textId="77777777" w:rsidR="00A57DC0" w:rsidRPr="00BC7153" w:rsidRDefault="00A57DC0" w:rsidP="002F0D33"/>
        </w:tc>
        <w:tc>
          <w:tcPr>
            <w:tcW w:w="3615" w:type="dxa"/>
          </w:tcPr>
          <w:p w14:paraId="28EBDF97" w14:textId="77777777" w:rsidR="00A57DC0" w:rsidRPr="00BC7153" w:rsidRDefault="00A57DC0" w:rsidP="002F0D33"/>
        </w:tc>
        <w:tc>
          <w:tcPr>
            <w:tcW w:w="3615" w:type="dxa"/>
          </w:tcPr>
          <w:p w14:paraId="69C1AEAE" w14:textId="77777777" w:rsidR="00A57DC0" w:rsidRPr="00BC7153" w:rsidRDefault="00A57DC0" w:rsidP="002F0D33"/>
        </w:tc>
        <w:tc>
          <w:tcPr>
            <w:tcW w:w="1701" w:type="dxa"/>
          </w:tcPr>
          <w:p w14:paraId="20436E8D" w14:textId="6F56A340" w:rsidR="00A57DC0" w:rsidRPr="00BC7153" w:rsidRDefault="00A57DC0" w:rsidP="002F0D33"/>
        </w:tc>
        <w:tc>
          <w:tcPr>
            <w:tcW w:w="1134" w:type="dxa"/>
          </w:tcPr>
          <w:p w14:paraId="1343CE36" w14:textId="77777777" w:rsidR="00A57DC0" w:rsidRPr="00BC7153" w:rsidRDefault="00A57DC0" w:rsidP="002F0D33"/>
        </w:tc>
        <w:tc>
          <w:tcPr>
            <w:tcW w:w="850" w:type="dxa"/>
          </w:tcPr>
          <w:p w14:paraId="7A4B5057" w14:textId="77777777" w:rsidR="00A57DC0" w:rsidRPr="00BC7153" w:rsidRDefault="00A57DC0" w:rsidP="002F0D33"/>
        </w:tc>
      </w:tr>
      <w:tr w:rsidR="00A57DC0" w:rsidRPr="00BC7153" w14:paraId="397A687A" w14:textId="36560D5F" w:rsidTr="00A57DC0">
        <w:trPr>
          <w:trHeight w:val="556"/>
        </w:trPr>
        <w:tc>
          <w:tcPr>
            <w:tcW w:w="2978" w:type="dxa"/>
          </w:tcPr>
          <w:p w14:paraId="2DF6A556" w14:textId="77777777" w:rsidR="00A57DC0" w:rsidRPr="00BC7153" w:rsidRDefault="00A57DC0" w:rsidP="002F0D33"/>
        </w:tc>
        <w:tc>
          <w:tcPr>
            <w:tcW w:w="1842" w:type="dxa"/>
          </w:tcPr>
          <w:p w14:paraId="0AC2DD6A" w14:textId="77777777" w:rsidR="00A57DC0" w:rsidRPr="00BC7153" w:rsidRDefault="00A57DC0" w:rsidP="002F0D33"/>
        </w:tc>
        <w:tc>
          <w:tcPr>
            <w:tcW w:w="3615" w:type="dxa"/>
          </w:tcPr>
          <w:p w14:paraId="70B4DD08" w14:textId="77777777" w:rsidR="00A57DC0" w:rsidRPr="00BC7153" w:rsidRDefault="00A57DC0" w:rsidP="002F0D33"/>
        </w:tc>
        <w:tc>
          <w:tcPr>
            <w:tcW w:w="3615" w:type="dxa"/>
          </w:tcPr>
          <w:p w14:paraId="1C5AC82F" w14:textId="77777777" w:rsidR="00A57DC0" w:rsidRPr="00BC7153" w:rsidRDefault="00A57DC0" w:rsidP="002F0D33"/>
        </w:tc>
        <w:tc>
          <w:tcPr>
            <w:tcW w:w="1701" w:type="dxa"/>
          </w:tcPr>
          <w:p w14:paraId="3ADFDEFD" w14:textId="465740B9" w:rsidR="00A57DC0" w:rsidRPr="00BC7153" w:rsidRDefault="00A57DC0" w:rsidP="002F0D33"/>
        </w:tc>
        <w:tc>
          <w:tcPr>
            <w:tcW w:w="1134" w:type="dxa"/>
          </w:tcPr>
          <w:p w14:paraId="69BC7FC2" w14:textId="77777777" w:rsidR="00A57DC0" w:rsidRPr="00BC7153" w:rsidRDefault="00A57DC0" w:rsidP="002F0D33"/>
        </w:tc>
        <w:tc>
          <w:tcPr>
            <w:tcW w:w="850" w:type="dxa"/>
          </w:tcPr>
          <w:p w14:paraId="1E4BC16B" w14:textId="77777777" w:rsidR="00A57DC0" w:rsidRPr="00BC7153" w:rsidRDefault="00A57DC0" w:rsidP="002F0D33"/>
        </w:tc>
      </w:tr>
      <w:tr w:rsidR="00A57DC0" w:rsidRPr="00BC7153" w14:paraId="2AA1CA8D" w14:textId="5B47D96C" w:rsidTr="00A57DC0">
        <w:trPr>
          <w:trHeight w:val="556"/>
        </w:trPr>
        <w:tc>
          <w:tcPr>
            <w:tcW w:w="2978" w:type="dxa"/>
          </w:tcPr>
          <w:p w14:paraId="2806DE9F" w14:textId="77777777" w:rsidR="00A57DC0" w:rsidRPr="00BC7153" w:rsidRDefault="00A57DC0" w:rsidP="002F0D33"/>
        </w:tc>
        <w:tc>
          <w:tcPr>
            <w:tcW w:w="1842" w:type="dxa"/>
          </w:tcPr>
          <w:p w14:paraId="095DF8E8" w14:textId="77777777" w:rsidR="00A57DC0" w:rsidRPr="00BC7153" w:rsidRDefault="00A57DC0" w:rsidP="002F0D33"/>
        </w:tc>
        <w:tc>
          <w:tcPr>
            <w:tcW w:w="3615" w:type="dxa"/>
          </w:tcPr>
          <w:p w14:paraId="7522972C" w14:textId="77777777" w:rsidR="00A57DC0" w:rsidRPr="00BC7153" w:rsidRDefault="00A57DC0" w:rsidP="002F0D33"/>
        </w:tc>
        <w:tc>
          <w:tcPr>
            <w:tcW w:w="3615" w:type="dxa"/>
          </w:tcPr>
          <w:p w14:paraId="63062326" w14:textId="77777777" w:rsidR="00A57DC0" w:rsidRPr="00BC7153" w:rsidRDefault="00A57DC0" w:rsidP="002F0D33"/>
        </w:tc>
        <w:tc>
          <w:tcPr>
            <w:tcW w:w="1701" w:type="dxa"/>
          </w:tcPr>
          <w:p w14:paraId="311C6D81" w14:textId="61BE77C8" w:rsidR="00A57DC0" w:rsidRPr="00BC7153" w:rsidRDefault="00A57DC0" w:rsidP="002F0D33"/>
        </w:tc>
        <w:tc>
          <w:tcPr>
            <w:tcW w:w="1134" w:type="dxa"/>
          </w:tcPr>
          <w:p w14:paraId="25DB9D09" w14:textId="77777777" w:rsidR="00A57DC0" w:rsidRPr="00BC7153" w:rsidRDefault="00A57DC0" w:rsidP="002F0D33"/>
        </w:tc>
        <w:tc>
          <w:tcPr>
            <w:tcW w:w="850" w:type="dxa"/>
          </w:tcPr>
          <w:p w14:paraId="6E6CDCDF" w14:textId="77777777" w:rsidR="00A57DC0" w:rsidRPr="00BC7153" w:rsidRDefault="00A57DC0" w:rsidP="002F0D33"/>
        </w:tc>
      </w:tr>
      <w:tr w:rsidR="00A57DC0" w:rsidRPr="00BC7153" w14:paraId="50A2181B" w14:textId="4F59F27F" w:rsidTr="00A57DC0">
        <w:trPr>
          <w:trHeight w:val="556"/>
        </w:trPr>
        <w:tc>
          <w:tcPr>
            <w:tcW w:w="2978" w:type="dxa"/>
          </w:tcPr>
          <w:p w14:paraId="24340E66" w14:textId="77777777" w:rsidR="00A57DC0" w:rsidRPr="00BC7153" w:rsidRDefault="00A57DC0" w:rsidP="002F0D33"/>
        </w:tc>
        <w:tc>
          <w:tcPr>
            <w:tcW w:w="1842" w:type="dxa"/>
          </w:tcPr>
          <w:p w14:paraId="6ABA6820" w14:textId="77777777" w:rsidR="00A57DC0" w:rsidRPr="00BC7153" w:rsidRDefault="00A57DC0" w:rsidP="002F0D33"/>
        </w:tc>
        <w:tc>
          <w:tcPr>
            <w:tcW w:w="3615" w:type="dxa"/>
          </w:tcPr>
          <w:p w14:paraId="0C3983F2" w14:textId="77777777" w:rsidR="00A57DC0" w:rsidRPr="00BC7153" w:rsidRDefault="00A57DC0" w:rsidP="002F0D33"/>
        </w:tc>
        <w:tc>
          <w:tcPr>
            <w:tcW w:w="3615" w:type="dxa"/>
          </w:tcPr>
          <w:p w14:paraId="726216B0" w14:textId="77777777" w:rsidR="00A57DC0" w:rsidRPr="00BC7153" w:rsidRDefault="00A57DC0" w:rsidP="002F0D33"/>
        </w:tc>
        <w:tc>
          <w:tcPr>
            <w:tcW w:w="1701" w:type="dxa"/>
          </w:tcPr>
          <w:p w14:paraId="0D1DF08D" w14:textId="7F301351" w:rsidR="00A57DC0" w:rsidRPr="00BC7153" w:rsidRDefault="00A57DC0" w:rsidP="002F0D33"/>
        </w:tc>
        <w:tc>
          <w:tcPr>
            <w:tcW w:w="1134" w:type="dxa"/>
          </w:tcPr>
          <w:p w14:paraId="49E440C1" w14:textId="77777777" w:rsidR="00A57DC0" w:rsidRPr="00BC7153" w:rsidRDefault="00A57DC0" w:rsidP="002F0D33"/>
        </w:tc>
        <w:tc>
          <w:tcPr>
            <w:tcW w:w="850" w:type="dxa"/>
          </w:tcPr>
          <w:p w14:paraId="48B8D45E" w14:textId="77777777" w:rsidR="00A57DC0" w:rsidRPr="00BC7153" w:rsidRDefault="00A57DC0" w:rsidP="002F0D33"/>
        </w:tc>
      </w:tr>
      <w:tr w:rsidR="00A57DC0" w:rsidRPr="00BC7153" w14:paraId="1C55C75D" w14:textId="75B7F901" w:rsidTr="00A57DC0">
        <w:trPr>
          <w:trHeight w:val="556"/>
        </w:trPr>
        <w:tc>
          <w:tcPr>
            <w:tcW w:w="2978" w:type="dxa"/>
          </w:tcPr>
          <w:p w14:paraId="75839733" w14:textId="77777777" w:rsidR="00A57DC0" w:rsidRPr="00BC7153" w:rsidRDefault="00A57DC0" w:rsidP="002F0D33"/>
        </w:tc>
        <w:tc>
          <w:tcPr>
            <w:tcW w:w="1842" w:type="dxa"/>
          </w:tcPr>
          <w:p w14:paraId="16C14F9E" w14:textId="77777777" w:rsidR="00A57DC0" w:rsidRPr="00BC7153" w:rsidRDefault="00A57DC0" w:rsidP="002F0D33"/>
        </w:tc>
        <w:tc>
          <w:tcPr>
            <w:tcW w:w="3615" w:type="dxa"/>
          </w:tcPr>
          <w:p w14:paraId="11180E68" w14:textId="77777777" w:rsidR="00A57DC0" w:rsidRPr="00BC7153" w:rsidRDefault="00A57DC0" w:rsidP="002F0D33"/>
        </w:tc>
        <w:tc>
          <w:tcPr>
            <w:tcW w:w="3615" w:type="dxa"/>
          </w:tcPr>
          <w:p w14:paraId="740F5AC1" w14:textId="77777777" w:rsidR="00A57DC0" w:rsidRPr="00BC7153" w:rsidRDefault="00A57DC0" w:rsidP="002F0D33"/>
        </w:tc>
        <w:tc>
          <w:tcPr>
            <w:tcW w:w="1701" w:type="dxa"/>
          </w:tcPr>
          <w:p w14:paraId="4D1E3EA3" w14:textId="380D5F57" w:rsidR="00A57DC0" w:rsidRPr="00BC7153" w:rsidRDefault="00A57DC0" w:rsidP="002F0D33"/>
        </w:tc>
        <w:tc>
          <w:tcPr>
            <w:tcW w:w="1134" w:type="dxa"/>
          </w:tcPr>
          <w:p w14:paraId="76C41445" w14:textId="77777777" w:rsidR="00A57DC0" w:rsidRPr="00BC7153" w:rsidRDefault="00A57DC0" w:rsidP="002F0D33"/>
        </w:tc>
        <w:tc>
          <w:tcPr>
            <w:tcW w:w="850" w:type="dxa"/>
          </w:tcPr>
          <w:p w14:paraId="2DD899EB" w14:textId="77777777" w:rsidR="00A57DC0" w:rsidRPr="00BC7153" w:rsidRDefault="00A57DC0" w:rsidP="002F0D33"/>
        </w:tc>
      </w:tr>
    </w:tbl>
    <w:p w14:paraId="21CDED97" w14:textId="77777777" w:rsidR="004846DD" w:rsidRDefault="004846DD" w:rsidP="004846DD"/>
    <w:sectPr w:rsidR="004846DD" w:rsidSect="004A3EB1">
      <w:footerReference w:type="even" r:id="rId12"/>
      <w:footerReference w:type="default" r:id="rId13"/>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F7A5F" w14:textId="77777777" w:rsidR="00713442" w:rsidRDefault="00713442" w:rsidP="001528E1">
      <w:pPr>
        <w:spacing w:after="0" w:line="240" w:lineRule="auto"/>
      </w:pPr>
      <w:r>
        <w:separator/>
      </w:r>
    </w:p>
  </w:endnote>
  <w:endnote w:type="continuationSeparator" w:id="0">
    <w:p w14:paraId="779260F8" w14:textId="77777777" w:rsidR="00713442" w:rsidRDefault="00713442" w:rsidP="00152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196554"/>
      <w:docPartObj>
        <w:docPartGallery w:val="Page Numbers (Bottom of Page)"/>
        <w:docPartUnique/>
      </w:docPartObj>
    </w:sdtPr>
    <w:sdtEndPr>
      <w:rPr>
        <w:rStyle w:val="PageNumber"/>
      </w:rPr>
    </w:sdtEndPr>
    <w:sdtContent>
      <w:p w14:paraId="566DFC33" w14:textId="0E6B580D" w:rsidR="001528E1" w:rsidRDefault="001528E1" w:rsidP="00BD2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15D1E" w14:textId="77777777" w:rsidR="001528E1" w:rsidRDefault="001528E1" w:rsidP="001528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1806231"/>
      <w:docPartObj>
        <w:docPartGallery w:val="Page Numbers (Bottom of Page)"/>
        <w:docPartUnique/>
      </w:docPartObj>
    </w:sdtPr>
    <w:sdtEndPr>
      <w:rPr>
        <w:rStyle w:val="PageNumber"/>
      </w:rPr>
    </w:sdtEndPr>
    <w:sdtContent>
      <w:p w14:paraId="482ED01C" w14:textId="531BCBA6" w:rsidR="001528E1" w:rsidRDefault="001528E1" w:rsidP="00BD24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7627">
          <w:rPr>
            <w:rStyle w:val="PageNumber"/>
            <w:noProof/>
          </w:rPr>
          <w:t>1</w:t>
        </w:r>
        <w:r>
          <w:rPr>
            <w:rStyle w:val="PageNumber"/>
          </w:rPr>
          <w:fldChar w:fldCharType="end"/>
        </w:r>
      </w:p>
    </w:sdtContent>
  </w:sdt>
  <w:p w14:paraId="6560A88B" w14:textId="77777777" w:rsidR="001528E1" w:rsidRDefault="001528E1" w:rsidP="001528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D1D0" w14:textId="77777777" w:rsidR="00713442" w:rsidRDefault="00713442" w:rsidP="001528E1">
      <w:pPr>
        <w:spacing w:after="0" w:line="240" w:lineRule="auto"/>
      </w:pPr>
      <w:r>
        <w:separator/>
      </w:r>
    </w:p>
  </w:footnote>
  <w:footnote w:type="continuationSeparator" w:id="0">
    <w:p w14:paraId="6C972D58" w14:textId="77777777" w:rsidR="00713442" w:rsidRDefault="00713442" w:rsidP="001528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57"/>
    <w:rsid w:val="000515CE"/>
    <w:rsid w:val="001528E1"/>
    <w:rsid w:val="00311EEF"/>
    <w:rsid w:val="00357627"/>
    <w:rsid w:val="004846DD"/>
    <w:rsid w:val="00494797"/>
    <w:rsid w:val="004A05D7"/>
    <w:rsid w:val="004A3EB1"/>
    <w:rsid w:val="006A3FEA"/>
    <w:rsid w:val="006E7946"/>
    <w:rsid w:val="00713442"/>
    <w:rsid w:val="00782757"/>
    <w:rsid w:val="008A2179"/>
    <w:rsid w:val="008B40C8"/>
    <w:rsid w:val="009E544E"/>
    <w:rsid w:val="00A57DC0"/>
    <w:rsid w:val="00B24C90"/>
    <w:rsid w:val="00B75CE0"/>
    <w:rsid w:val="00BC7153"/>
    <w:rsid w:val="00C713ED"/>
    <w:rsid w:val="00CF782C"/>
    <w:rsid w:val="00D60815"/>
    <w:rsid w:val="00E9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179"/>
    <w:rPr>
      <w:color w:val="0563C1" w:themeColor="hyperlink"/>
      <w:u w:val="single"/>
    </w:rPr>
  </w:style>
  <w:style w:type="character" w:customStyle="1" w:styleId="UnresolvedMention">
    <w:name w:val="Unresolved Mention"/>
    <w:basedOn w:val="DefaultParagraphFont"/>
    <w:uiPriority w:val="99"/>
    <w:semiHidden/>
    <w:unhideWhenUsed/>
    <w:rsid w:val="008A2179"/>
    <w:rPr>
      <w:color w:val="605E5C"/>
      <w:shd w:val="clear" w:color="auto" w:fill="E1DFDD"/>
    </w:rPr>
  </w:style>
  <w:style w:type="paragraph" w:styleId="Footer">
    <w:name w:val="footer"/>
    <w:basedOn w:val="Normal"/>
    <w:link w:val="FooterChar"/>
    <w:uiPriority w:val="99"/>
    <w:unhideWhenUsed/>
    <w:rsid w:val="0015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E1"/>
  </w:style>
  <w:style w:type="character" w:styleId="PageNumber">
    <w:name w:val="page number"/>
    <w:basedOn w:val="DefaultParagraphFont"/>
    <w:uiPriority w:val="99"/>
    <w:semiHidden/>
    <w:unhideWhenUsed/>
    <w:rsid w:val="001528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7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2179"/>
    <w:rPr>
      <w:color w:val="0563C1" w:themeColor="hyperlink"/>
      <w:u w:val="single"/>
    </w:rPr>
  </w:style>
  <w:style w:type="character" w:customStyle="1" w:styleId="UnresolvedMention">
    <w:name w:val="Unresolved Mention"/>
    <w:basedOn w:val="DefaultParagraphFont"/>
    <w:uiPriority w:val="99"/>
    <w:semiHidden/>
    <w:unhideWhenUsed/>
    <w:rsid w:val="008A2179"/>
    <w:rPr>
      <w:color w:val="605E5C"/>
      <w:shd w:val="clear" w:color="auto" w:fill="E1DFDD"/>
    </w:rPr>
  </w:style>
  <w:style w:type="paragraph" w:styleId="Footer">
    <w:name w:val="footer"/>
    <w:basedOn w:val="Normal"/>
    <w:link w:val="FooterChar"/>
    <w:uiPriority w:val="99"/>
    <w:unhideWhenUsed/>
    <w:rsid w:val="00152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8E1"/>
  </w:style>
  <w:style w:type="character" w:styleId="PageNumber">
    <w:name w:val="page number"/>
    <w:basedOn w:val="DefaultParagraphFont"/>
    <w:uiPriority w:val="99"/>
    <w:semiHidden/>
    <w:unhideWhenUsed/>
    <w:rsid w:val="00152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sc.j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b40428c4d66e91a08ccfc541de837c7a">
  <xsd:schema xmlns:xsd="http://www.w3.org/2001/XMLSchema" xmlns:xs="http://www.w3.org/2001/XMLSchema" xmlns:p="http://schemas.microsoft.com/office/2006/metadata/properties" xmlns:ns2="f906fbab-2f75-4c55-9947-54e5e7fb542c" targetNamespace="http://schemas.microsoft.com/office/2006/metadata/properties" ma:root="true" ma:fieldsID="a7cc5c54c2073aa0282e5778b1517b58"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rochure / pamphlet / leaflet / booklet"/>
          <xsd:enumeration value="Business plan"/>
          <xsd:enumeration value="Calendar file"/>
          <xsd:enumeration value="Company Tax document"/>
          <xsd:enumeration value="Consultation Dept Response Doc"/>
          <xsd:enumeration value="Consultation Doc"/>
          <xsd:enumeration value="Consultation Public Response Doc"/>
          <xsd:enumeration value="Contract / Agreement"/>
          <xsd:enumeration value="Diagram / illustration"/>
          <xsd:enumeration value="Double tax agreement (DTA)"/>
          <xsd:enumeration value="Financial document"/>
          <xsd:enumeration value="Form"/>
          <xsd:enumeration value="GST document"/>
          <xsd:enumeration value="Legal document"/>
          <xsd:enumeration value="Letter"/>
          <xsd:enumeration value="Map"/>
          <xsd:enumeration value="Minutes"/>
          <xsd:enumeration value="Personal Income Tax document"/>
          <xsd:enumeration value="Policy"/>
          <xsd:enumeration value="Poster"/>
          <xsd:enumeration value="Questionnaire/Survey"/>
          <xsd:enumeration value="Report"/>
          <xsd:enumeration value="Strategy document"/>
          <xsd:enumeration value="Tax information exchange agreement (TIEA)"/>
          <xsd:enumeration value="Technical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Strategy document</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Auto tagged</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4C406822-7F68-4BE9-95B3-30279D93B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6fbab-2f75-4c55-9947-54e5e7fb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49EAB-A7BE-4E76-897A-7ACB18FCD61B}">
  <ds:schemaRefs>
    <ds:schemaRef ds:uri="http://schemas.microsoft.com/sharepoint/v3/contenttype/forms"/>
  </ds:schemaRefs>
</ds:datastoreItem>
</file>

<file path=customXml/itemProps3.xml><?xml version="1.0" encoding="utf-8"?>
<ds:datastoreItem xmlns:ds="http://schemas.openxmlformats.org/officeDocument/2006/customXml" ds:itemID="{694705D3-A37B-4FE0-9242-B3B5C03DC39F}">
  <ds:schemaRefs>
    <ds:schemaRef ds:uri="http://schemas.microsoft.com/office/2006/metadata/properties"/>
    <ds:schemaRef ds:uri="http://schemas.microsoft.com/office/infopath/2007/PartnerControls"/>
    <ds:schemaRef ds:uri="f906fbab-2f75-4c55-9947-54e5e7fb54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General activity risk assessment</vt:lpstr>
    </vt:vector>
  </TitlesOfParts>
  <Company>States Of Jersey</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activity risk assessment</dc:title>
  <dc:creator>Martine Westwood</dc:creator>
  <cp:lastModifiedBy>Anne Matthews</cp:lastModifiedBy>
  <cp:revision>2</cp:revision>
  <dcterms:created xsi:type="dcterms:W3CDTF">2020-05-18T15:06:00Z</dcterms:created>
  <dcterms:modified xsi:type="dcterms:W3CDTF">2020-05-18T15:06:00Z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